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" w:hAnsi="仿宋" w:eastAsia="仿宋"/>
        <w:sz w:val="24"/>
        <w:szCs w:val="24"/>
        <w:lang w:val="en-US" w:eastAsia="zh-Hans"/>
      </w:rPr>
      <w:t>深圳市全景网络有限公司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left"/>
    </w:pPr>
    <w:r>
      <w:drawing>
        <wp:inline distT="0" distB="0" distL="114300" distR="114300">
          <wp:extent cx="674370" cy="328295"/>
          <wp:effectExtent l="0" t="0" r="11430" b="190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370" cy="328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footer1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